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D75" w:rsidRPr="005E3D75" w:rsidRDefault="005E3D75" w:rsidP="005E3D7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E3D7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Brzeg,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13.04</w:t>
      </w:r>
      <w:r w:rsidRPr="005E3D7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.2017</w:t>
      </w:r>
    </w:p>
    <w:p w:rsidR="005E3D75" w:rsidRPr="005E3D75" w:rsidRDefault="005E3D75" w:rsidP="005E3D7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E3D75" w:rsidRPr="005E3D75" w:rsidRDefault="005E3D75" w:rsidP="005E3D7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E3D75" w:rsidRPr="005E3D75" w:rsidRDefault="005E3D75" w:rsidP="005E3D75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E3D7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Zespół Szkół Medycznych w Brzegu</w:t>
      </w:r>
    </w:p>
    <w:p w:rsidR="005E3D75" w:rsidRPr="005E3D75" w:rsidRDefault="005E3D75" w:rsidP="005E3D75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E3D7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ul. Ofiar Katynia 25</w:t>
      </w:r>
    </w:p>
    <w:p w:rsidR="005E3D75" w:rsidRPr="005E3D75" w:rsidRDefault="005E3D75" w:rsidP="005E3D75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E3D7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49-300 Brzeg</w:t>
      </w:r>
    </w:p>
    <w:p w:rsidR="005E3D75" w:rsidRPr="005E3D75" w:rsidRDefault="005E3D75" w:rsidP="005E3D7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E3D75" w:rsidRDefault="005E3D75" w:rsidP="005E3D75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E3D75" w:rsidRPr="005E3D75" w:rsidRDefault="005E3D75" w:rsidP="005E3D75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5E3D7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Wykonawcy biorący udział </w:t>
      </w:r>
    </w:p>
    <w:p w:rsidR="005E3D75" w:rsidRPr="005E3D75" w:rsidRDefault="005E3D75" w:rsidP="005E3D75">
      <w:pPr>
        <w:widowControl w:val="0"/>
        <w:suppressAutoHyphens/>
        <w:spacing w:after="0" w:line="360" w:lineRule="auto"/>
        <w:ind w:left="4956" w:firstLine="708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5E3D7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w postępowaniu</w:t>
      </w:r>
    </w:p>
    <w:p w:rsidR="005E3D75" w:rsidRPr="005E3D75" w:rsidRDefault="005E3D75" w:rsidP="005E3D7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E3D75" w:rsidRPr="005E3D75" w:rsidRDefault="005E3D75" w:rsidP="005E3D7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E3D75" w:rsidRPr="005E3D75" w:rsidRDefault="005E3D75" w:rsidP="005E3D7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E3D75" w:rsidRDefault="005E3D75" w:rsidP="005E3D7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E3D7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Dotyczy: postepowania w sprawie </w:t>
      </w:r>
      <w:r w:rsidRPr="005E3D7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Doposażenia pracowni Kosmetycznej, Terapii Zajęciowej i Masażu w ramach realizowanego projektu pod nazwą "Wsparcie kształcenia zawodowego w kluczowych dla regionu branżach", dofinansowanego ze środków Europejskiego Funduszu Rozwoju Regionalnego w ramach Regionalnego Programu Operacyjnego Województwa Opolskiego na lata 2014-2020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:rsidR="005E3D75" w:rsidRPr="005E3D75" w:rsidRDefault="005E3D75" w:rsidP="005E3D7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E3D75" w:rsidRPr="005E3D75" w:rsidRDefault="005E3D75" w:rsidP="005E3D7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E3D7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Znak Postępowania: ZSM/PN/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5E3D7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/2017.</w:t>
      </w:r>
    </w:p>
    <w:p w:rsidR="005E3D75" w:rsidRPr="005E3D75" w:rsidRDefault="005E3D75" w:rsidP="005E3D7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E3D75" w:rsidRPr="005E3D75" w:rsidRDefault="005E3D75" w:rsidP="005E3D7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E3D75" w:rsidRPr="005E3D75" w:rsidRDefault="005E3D75" w:rsidP="005E3D7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5E3D7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Odpowi</w:t>
      </w:r>
      <w:r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edzi na pytania do treści SIWZ,</w:t>
      </w:r>
      <w:r w:rsidRPr="005E3D7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Załącznika 1</w:t>
      </w:r>
      <w:r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a oraz </w:t>
      </w:r>
      <w:r w:rsidRPr="005E3D7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Załącznika 1</w:t>
      </w:r>
      <w:r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b </w:t>
      </w:r>
      <w:r w:rsidRPr="005E3D7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- Szczegółowy opis przedmiotu zamówienia.</w:t>
      </w:r>
    </w:p>
    <w:p w:rsidR="00841B13" w:rsidRDefault="00841B13"/>
    <w:p w:rsidR="005E3D75" w:rsidRDefault="005E3D75"/>
    <w:p w:rsidR="005E3D75" w:rsidRPr="005E3D75" w:rsidRDefault="005E3D75" w:rsidP="005E3D7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3D75">
        <w:rPr>
          <w:rFonts w:ascii="Times New Roman" w:hAnsi="Times New Roman"/>
          <w:sz w:val="24"/>
          <w:szCs w:val="24"/>
        </w:rPr>
        <w:t>W szczegółowym opisie przedmiotu zamówienia II części przetargu w podpunkcie „b” zostały opisane dwie pozycje – pompa zamkniętego obiegu wody z urządzeniem wraz z aparatem do sekwencyjnego masażu uciskowego typu BOA. Czy Zamawiający dokona zmiany w szczegółowym formularzu i rozbije podpunkt „b” na dwie części zgodnie z SIWZ ?</w:t>
      </w:r>
    </w:p>
    <w:p w:rsidR="005E3D75" w:rsidRPr="005E3D75" w:rsidRDefault="005E3D75" w:rsidP="005E3D75">
      <w:pPr>
        <w:ind w:left="720"/>
        <w:jc w:val="both"/>
        <w:rPr>
          <w:rFonts w:ascii="Times New Roman" w:hAnsi="Times New Roman"/>
          <w:b/>
          <w:sz w:val="24"/>
        </w:rPr>
      </w:pPr>
      <w:r w:rsidRPr="005E3D75">
        <w:rPr>
          <w:rFonts w:ascii="Times New Roman" w:hAnsi="Times New Roman"/>
          <w:b/>
          <w:sz w:val="24"/>
        </w:rPr>
        <w:t xml:space="preserve">AD 1. </w:t>
      </w:r>
      <w:r>
        <w:rPr>
          <w:rFonts w:ascii="Times New Roman" w:hAnsi="Times New Roman"/>
          <w:b/>
          <w:sz w:val="24"/>
        </w:rPr>
        <w:t xml:space="preserve">W dniu </w:t>
      </w:r>
      <w:r w:rsidR="00BA153F">
        <w:rPr>
          <w:rFonts w:ascii="Times New Roman" w:hAnsi="Times New Roman"/>
          <w:b/>
          <w:sz w:val="24"/>
        </w:rPr>
        <w:t xml:space="preserve">11.04.2017 r. na stronie </w:t>
      </w:r>
      <w:hyperlink r:id="rId7" w:history="1">
        <w:r w:rsidR="00BA153F" w:rsidRPr="00D60336">
          <w:rPr>
            <w:rStyle w:val="Hipercze"/>
            <w:rFonts w:ascii="Times New Roman" w:hAnsi="Times New Roman"/>
            <w:b/>
            <w:sz w:val="24"/>
          </w:rPr>
          <w:t>www.medykbrzeg.pl/bip</w:t>
        </w:r>
      </w:hyperlink>
      <w:r w:rsidR="00BA153F">
        <w:rPr>
          <w:rFonts w:ascii="Times New Roman" w:hAnsi="Times New Roman"/>
          <w:b/>
          <w:sz w:val="24"/>
        </w:rPr>
        <w:t xml:space="preserve"> zostały zamieszczone pop</w:t>
      </w:r>
      <w:r w:rsidR="00AE50F1">
        <w:rPr>
          <w:rFonts w:ascii="Times New Roman" w:hAnsi="Times New Roman"/>
          <w:b/>
          <w:sz w:val="24"/>
        </w:rPr>
        <w:t>rawione dokumenty tj. Załącznik</w:t>
      </w:r>
      <w:r w:rsidR="00BA153F">
        <w:rPr>
          <w:rFonts w:ascii="Times New Roman" w:hAnsi="Times New Roman"/>
          <w:b/>
          <w:sz w:val="24"/>
        </w:rPr>
        <w:t xml:space="preserve"> 1b – Szczegółowy opis przedmiotu zamówienia II części przetargu oraz Z</w:t>
      </w:r>
      <w:r w:rsidR="00AE50F1">
        <w:rPr>
          <w:rFonts w:ascii="Times New Roman" w:hAnsi="Times New Roman"/>
          <w:b/>
          <w:sz w:val="24"/>
        </w:rPr>
        <w:t xml:space="preserve">ałącznik </w:t>
      </w:r>
      <w:r w:rsidR="00BA153F">
        <w:rPr>
          <w:rFonts w:ascii="Times New Roman" w:hAnsi="Times New Roman"/>
          <w:b/>
          <w:sz w:val="24"/>
        </w:rPr>
        <w:t>2 –</w:t>
      </w:r>
      <w:r w:rsidR="00AE50F1">
        <w:rPr>
          <w:rFonts w:ascii="Times New Roman" w:hAnsi="Times New Roman"/>
          <w:b/>
          <w:sz w:val="24"/>
        </w:rPr>
        <w:t>W</w:t>
      </w:r>
      <w:r w:rsidR="00BA153F">
        <w:rPr>
          <w:rFonts w:ascii="Times New Roman" w:hAnsi="Times New Roman"/>
          <w:b/>
          <w:sz w:val="24"/>
        </w:rPr>
        <w:t>zór</w:t>
      </w:r>
      <w:r w:rsidR="00AE50F1">
        <w:rPr>
          <w:rFonts w:ascii="Times New Roman" w:hAnsi="Times New Roman"/>
          <w:b/>
          <w:sz w:val="24"/>
        </w:rPr>
        <w:t xml:space="preserve"> Oferty</w:t>
      </w:r>
      <w:r w:rsidR="00BA153F">
        <w:rPr>
          <w:rFonts w:ascii="Times New Roman" w:hAnsi="Times New Roman"/>
          <w:b/>
          <w:sz w:val="24"/>
        </w:rPr>
        <w:t>, gdzie uwzględniono poprawki dotyczące wyżej wymienionej omyłki</w:t>
      </w:r>
      <w:r w:rsidRPr="005E3D75">
        <w:rPr>
          <w:rFonts w:ascii="Times New Roman" w:hAnsi="Times New Roman"/>
          <w:b/>
          <w:sz w:val="24"/>
        </w:rPr>
        <w:t>.</w:t>
      </w:r>
    </w:p>
    <w:p w:rsidR="005E3D75" w:rsidRDefault="005E3D75" w:rsidP="00BA153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Zamawiający określi jakie mankiety oczekuje do aparatu do sekwencyjnego masażu uciskowego ?</w:t>
      </w:r>
    </w:p>
    <w:p w:rsidR="00BA153F" w:rsidRDefault="00BA153F" w:rsidP="00BA153F">
      <w:pPr>
        <w:ind w:left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 2</w:t>
      </w:r>
      <w:r w:rsidRPr="005E3D7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W zestawie aparatu do </w:t>
      </w:r>
      <w:r w:rsidRPr="00BA153F">
        <w:rPr>
          <w:rFonts w:ascii="Times New Roman" w:hAnsi="Times New Roman"/>
          <w:b/>
          <w:sz w:val="24"/>
        </w:rPr>
        <w:t>sekwencyjnego masażu uciskowego</w:t>
      </w:r>
      <w:r>
        <w:rPr>
          <w:rFonts w:ascii="Times New Roman" w:hAnsi="Times New Roman"/>
          <w:b/>
          <w:sz w:val="24"/>
        </w:rPr>
        <w:t xml:space="preserve"> wymagane są </w:t>
      </w:r>
      <w:r w:rsidR="006258B8">
        <w:rPr>
          <w:rFonts w:ascii="Times New Roman" w:hAnsi="Times New Roman"/>
          <w:b/>
          <w:sz w:val="24"/>
        </w:rPr>
        <w:t>minimum dwa mankiety na kończynę górną</w:t>
      </w:r>
      <w:r>
        <w:rPr>
          <w:rFonts w:ascii="Times New Roman" w:hAnsi="Times New Roman"/>
          <w:b/>
          <w:sz w:val="24"/>
        </w:rPr>
        <w:t xml:space="preserve"> i jeden mankiet na kończynę dolną.</w:t>
      </w:r>
    </w:p>
    <w:p w:rsidR="00BA153F" w:rsidRPr="00BA153F" w:rsidRDefault="00BA153F" w:rsidP="00BA15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E3D75" w:rsidRDefault="005E3D75" w:rsidP="00BA153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Czy Zamawiający określi ilu komorowy powinien być aparat do sekwencyjnego masażu uciskowego ?</w:t>
      </w:r>
    </w:p>
    <w:p w:rsidR="00BA153F" w:rsidRDefault="00BA153F" w:rsidP="00BA153F">
      <w:pPr>
        <w:ind w:left="720"/>
        <w:jc w:val="both"/>
        <w:rPr>
          <w:rFonts w:ascii="Times New Roman" w:hAnsi="Times New Roman"/>
          <w:b/>
          <w:sz w:val="24"/>
        </w:rPr>
      </w:pPr>
      <w:r w:rsidRPr="00BA153F">
        <w:rPr>
          <w:rFonts w:ascii="Times New Roman" w:hAnsi="Times New Roman"/>
          <w:b/>
          <w:sz w:val="24"/>
        </w:rPr>
        <w:t xml:space="preserve">AD </w:t>
      </w:r>
      <w:r w:rsidR="006258B8">
        <w:rPr>
          <w:rFonts w:ascii="Times New Roman" w:hAnsi="Times New Roman"/>
          <w:b/>
          <w:sz w:val="24"/>
        </w:rPr>
        <w:t>3</w:t>
      </w:r>
      <w:r w:rsidRPr="00BA153F">
        <w:rPr>
          <w:rFonts w:ascii="Times New Roman" w:hAnsi="Times New Roman"/>
          <w:b/>
          <w:sz w:val="24"/>
        </w:rPr>
        <w:t xml:space="preserve">. </w:t>
      </w:r>
      <w:r w:rsidR="006258B8">
        <w:rPr>
          <w:rFonts w:ascii="Times New Roman" w:hAnsi="Times New Roman"/>
          <w:b/>
          <w:sz w:val="24"/>
        </w:rPr>
        <w:t xml:space="preserve">Zamawiający oczekuje aparatu </w:t>
      </w:r>
      <w:r w:rsidR="006258B8" w:rsidRPr="006258B8">
        <w:rPr>
          <w:rFonts w:ascii="Times New Roman" w:hAnsi="Times New Roman"/>
          <w:b/>
          <w:sz w:val="24"/>
        </w:rPr>
        <w:t>do sekwencyjnego masażu uciskowego</w:t>
      </w:r>
      <w:r w:rsidR="006258B8">
        <w:rPr>
          <w:rFonts w:ascii="Times New Roman" w:hAnsi="Times New Roman"/>
          <w:b/>
          <w:sz w:val="24"/>
        </w:rPr>
        <w:t xml:space="preserve"> </w:t>
      </w:r>
      <w:r w:rsidR="006258B8">
        <w:rPr>
          <w:rFonts w:ascii="Times New Roman" w:hAnsi="Times New Roman"/>
          <w:b/>
          <w:sz w:val="24"/>
        </w:rPr>
        <w:br/>
        <w:t xml:space="preserve">z minimum </w:t>
      </w:r>
      <w:r w:rsidR="000B4BFB">
        <w:rPr>
          <w:rFonts w:ascii="Times New Roman" w:hAnsi="Times New Roman"/>
          <w:b/>
          <w:sz w:val="24"/>
        </w:rPr>
        <w:t>dwunastoma</w:t>
      </w:r>
      <w:r w:rsidR="006258B8">
        <w:rPr>
          <w:rFonts w:ascii="Times New Roman" w:hAnsi="Times New Roman"/>
          <w:b/>
          <w:sz w:val="24"/>
        </w:rPr>
        <w:t xml:space="preserve"> komorami</w:t>
      </w:r>
      <w:r w:rsidRPr="00BA153F">
        <w:rPr>
          <w:rFonts w:ascii="Times New Roman" w:hAnsi="Times New Roman"/>
          <w:b/>
          <w:sz w:val="24"/>
        </w:rPr>
        <w:t>.</w:t>
      </w:r>
    </w:p>
    <w:p w:rsidR="005E3D75" w:rsidRPr="00EE1788" w:rsidRDefault="005E3D75" w:rsidP="00BA153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Zamawiający poda kwotę brutto, którą ma przeznaczoną na zakup na poszczególne pozycje ?</w:t>
      </w:r>
    </w:p>
    <w:p w:rsidR="006258B8" w:rsidRDefault="006258B8" w:rsidP="00BA153F">
      <w:pPr>
        <w:ind w:left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 4</w:t>
      </w:r>
      <w:r w:rsidR="00BA153F" w:rsidRPr="00BA153F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Zamawiający może podać kwotę brutto, którą zamierza przeznaczyć na realizację zamówienia, w odniesieniu do całości jak i do każdej części przetargu:</w:t>
      </w:r>
    </w:p>
    <w:p w:rsidR="00BA153F" w:rsidRDefault="006258B8" w:rsidP="006258B8">
      <w:pPr>
        <w:ind w:left="709" w:firstLine="70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Całość przetargu – </w:t>
      </w:r>
      <w:r w:rsidR="000B4BFB">
        <w:rPr>
          <w:rFonts w:ascii="Times New Roman" w:hAnsi="Times New Roman"/>
          <w:b/>
          <w:sz w:val="24"/>
        </w:rPr>
        <w:t>51 946,00 zł</w:t>
      </w:r>
    </w:p>
    <w:p w:rsidR="006258B8" w:rsidRDefault="006258B8" w:rsidP="006258B8">
      <w:pPr>
        <w:ind w:left="709" w:firstLine="70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Część I przetargu – </w:t>
      </w:r>
      <w:r w:rsidR="000B4BFB">
        <w:rPr>
          <w:rFonts w:ascii="Times New Roman" w:hAnsi="Times New Roman"/>
          <w:b/>
          <w:sz w:val="24"/>
        </w:rPr>
        <w:t>536,00 zł</w:t>
      </w:r>
    </w:p>
    <w:p w:rsidR="006258B8" w:rsidRPr="00BA153F" w:rsidRDefault="006258B8" w:rsidP="006258B8">
      <w:pPr>
        <w:ind w:left="709" w:firstLine="70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Część II przetargu </w:t>
      </w:r>
      <w:r w:rsidR="000B4BFB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</w:t>
      </w:r>
      <w:r w:rsidR="000B4BFB">
        <w:rPr>
          <w:rFonts w:ascii="Times New Roman" w:hAnsi="Times New Roman"/>
          <w:b/>
          <w:sz w:val="24"/>
        </w:rPr>
        <w:t>51 410,00 zł</w:t>
      </w:r>
    </w:p>
    <w:p w:rsidR="005E3D75" w:rsidRDefault="005E3D75" w:rsidP="005E3D75">
      <w:pPr>
        <w:spacing w:line="240" w:lineRule="auto"/>
        <w:jc w:val="both"/>
        <w:rPr>
          <w:rFonts w:asciiTheme="minorHAnsi" w:hAnsiTheme="minorHAnsi"/>
        </w:rPr>
      </w:pPr>
      <w:bookmarkStart w:id="0" w:name="_GoBack"/>
      <w:bookmarkEnd w:id="0"/>
    </w:p>
    <w:sectPr w:rsidR="005E3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3DB" w:rsidRDefault="003C13DB" w:rsidP="005F6FF2">
      <w:pPr>
        <w:spacing w:after="0" w:line="240" w:lineRule="auto"/>
      </w:pPr>
      <w:r>
        <w:separator/>
      </w:r>
    </w:p>
  </w:endnote>
  <w:endnote w:type="continuationSeparator" w:id="0">
    <w:p w:rsidR="003C13DB" w:rsidRDefault="003C13DB" w:rsidP="005F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FF2" w:rsidRDefault="005F6F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FF2" w:rsidRDefault="005F6FF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FF2" w:rsidRDefault="005F6F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3DB" w:rsidRDefault="003C13DB" w:rsidP="005F6FF2">
      <w:pPr>
        <w:spacing w:after="0" w:line="240" w:lineRule="auto"/>
      </w:pPr>
      <w:r>
        <w:separator/>
      </w:r>
    </w:p>
  </w:footnote>
  <w:footnote w:type="continuationSeparator" w:id="0">
    <w:p w:rsidR="003C13DB" w:rsidRDefault="003C13DB" w:rsidP="005F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FF2" w:rsidRDefault="005F6F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FF2" w:rsidRDefault="005F6FF2">
    <w:pPr>
      <w:pStyle w:val="Nagwek"/>
    </w:pPr>
    <w:r>
      <w:rPr>
        <w:noProof/>
        <w:lang w:eastAsia="pl-PL"/>
      </w:rPr>
      <w:drawing>
        <wp:inline distT="0" distB="0" distL="0" distR="0" wp14:anchorId="470E4198">
          <wp:extent cx="5834380" cy="768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FF2" w:rsidRDefault="005F6F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74BE"/>
    <w:multiLevelType w:val="hybridMultilevel"/>
    <w:tmpl w:val="C128C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1474F"/>
    <w:multiLevelType w:val="hybridMultilevel"/>
    <w:tmpl w:val="A6D49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F2"/>
    <w:rsid w:val="000B4BFB"/>
    <w:rsid w:val="003C13DB"/>
    <w:rsid w:val="005E3D75"/>
    <w:rsid w:val="005F6FF2"/>
    <w:rsid w:val="006258B8"/>
    <w:rsid w:val="00841B13"/>
    <w:rsid w:val="00842E28"/>
    <w:rsid w:val="00AE50F1"/>
    <w:rsid w:val="00BA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DFFFBD-DEB8-4CDE-A408-A1F7FCAC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D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6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FF2"/>
  </w:style>
  <w:style w:type="paragraph" w:styleId="Stopka">
    <w:name w:val="footer"/>
    <w:basedOn w:val="Normalny"/>
    <w:link w:val="StopkaZnak"/>
    <w:uiPriority w:val="99"/>
    <w:unhideWhenUsed/>
    <w:rsid w:val="005F6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FF2"/>
  </w:style>
  <w:style w:type="paragraph" w:styleId="Akapitzlist">
    <w:name w:val="List Paragraph"/>
    <w:basedOn w:val="Normalny"/>
    <w:uiPriority w:val="34"/>
    <w:qFormat/>
    <w:rsid w:val="005E3D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1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ykbrzeg.pl/bi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3</cp:revision>
  <dcterms:created xsi:type="dcterms:W3CDTF">2017-04-13T07:50:00Z</dcterms:created>
  <dcterms:modified xsi:type="dcterms:W3CDTF">2017-04-13T09:47:00Z</dcterms:modified>
</cp:coreProperties>
</file>